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7736F1" w14:textId="77777777" w:rsidR="000C7BB9" w:rsidRDefault="000C7BB9" w:rsidP="001D60F5">
      <w:pPr>
        <w:shd w:val="clear" w:color="auto" w:fill="FFFFFF"/>
        <w:spacing w:after="0" w:line="360" w:lineRule="auto"/>
        <w:rPr>
          <w:rFonts w:ascii="Arial" w:hAnsi="Arial" w:cs="Arial"/>
          <w:i w:val="0"/>
          <w:sz w:val="24"/>
        </w:rPr>
      </w:pPr>
    </w:p>
    <w:p w14:paraId="121802B3" w14:textId="3B059D6F" w:rsidR="002211F9" w:rsidRPr="00111655" w:rsidRDefault="006A4311" w:rsidP="006A4311">
      <w:pPr>
        <w:shd w:val="clear" w:color="auto" w:fill="FFFFFF"/>
        <w:spacing w:after="0" w:line="240" w:lineRule="auto"/>
        <w:jc w:val="center"/>
        <w:rPr>
          <w:rFonts w:asciiTheme="minorHAnsi" w:hAnsiTheme="minorHAnsi" w:cstheme="minorHAnsi"/>
          <w:b/>
          <w:bCs/>
          <w:i w:val="0"/>
          <w:sz w:val="24"/>
        </w:rPr>
      </w:pPr>
      <w:r w:rsidRPr="006A4311">
        <w:rPr>
          <w:rFonts w:asciiTheme="minorHAnsi" w:hAnsiTheme="minorHAnsi" w:cstheme="minorHAnsi"/>
          <w:b/>
          <w:bCs/>
          <w:sz w:val="24"/>
        </w:rPr>
        <w:drawing>
          <wp:inline distT="0" distB="0" distL="0" distR="0" wp14:anchorId="61758F0D" wp14:editId="10D57C50">
            <wp:extent cx="1485900" cy="1500313"/>
            <wp:effectExtent l="0" t="0" r="0" b="5080"/>
            <wp:docPr id="707819122" name="Obraz 6" descr="Baner: Uwaga wil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Baner: Uwaga wilki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053" cy="1504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BBDAA3" w14:textId="697FD7B1" w:rsidR="002211F9" w:rsidRPr="00111655" w:rsidRDefault="002211F9" w:rsidP="007D712A">
      <w:pPr>
        <w:shd w:val="clear" w:color="auto" w:fill="FFFFFF"/>
        <w:spacing w:after="0" w:line="240" w:lineRule="auto"/>
        <w:rPr>
          <w:rFonts w:asciiTheme="minorHAnsi" w:hAnsiTheme="minorHAnsi" w:cstheme="minorHAnsi"/>
          <w:b/>
          <w:bCs/>
          <w:i w:val="0"/>
          <w:sz w:val="24"/>
        </w:rPr>
      </w:pPr>
    </w:p>
    <w:p w14:paraId="297D4730" w14:textId="1D3B374E" w:rsidR="002211F9" w:rsidRPr="00111655" w:rsidRDefault="00345CD1" w:rsidP="007D712A">
      <w:pPr>
        <w:shd w:val="clear" w:color="auto" w:fill="FFFFFF"/>
        <w:spacing w:after="0" w:line="240" w:lineRule="auto"/>
        <w:rPr>
          <w:rFonts w:asciiTheme="minorHAnsi" w:hAnsiTheme="minorHAnsi" w:cstheme="minorHAnsi"/>
          <w:i w:val="0"/>
          <w:iCs/>
          <w:color w:val="000000" w:themeColor="text1"/>
          <w:sz w:val="24"/>
        </w:rPr>
      </w:pPr>
      <w:r w:rsidRPr="00111655">
        <w:rPr>
          <w:rFonts w:asciiTheme="minorHAnsi" w:hAnsiTheme="minorHAnsi" w:cstheme="minorHAnsi"/>
          <w:i w:val="0"/>
          <w:iCs/>
          <w:color w:val="000000" w:themeColor="text1"/>
          <w:sz w:val="24"/>
        </w:rPr>
        <w:t xml:space="preserve">W związku </w:t>
      </w:r>
      <w:r w:rsidR="00826862" w:rsidRPr="00111655">
        <w:rPr>
          <w:rFonts w:asciiTheme="minorHAnsi" w:hAnsiTheme="minorHAnsi" w:cstheme="minorHAnsi"/>
          <w:i w:val="0"/>
          <w:iCs/>
          <w:color w:val="000000" w:themeColor="text1"/>
          <w:sz w:val="24"/>
        </w:rPr>
        <w:t xml:space="preserve">z pojawiającymi się zgłoszeniami </w:t>
      </w:r>
      <w:r w:rsidRPr="00111655">
        <w:rPr>
          <w:rFonts w:asciiTheme="minorHAnsi" w:hAnsiTheme="minorHAnsi" w:cstheme="minorHAnsi"/>
          <w:i w:val="0"/>
          <w:iCs/>
          <w:color w:val="000000" w:themeColor="text1"/>
          <w:sz w:val="24"/>
        </w:rPr>
        <w:t xml:space="preserve"> o </w:t>
      </w:r>
      <w:r w:rsidR="00826862" w:rsidRPr="00111655">
        <w:rPr>
          <w:rFonts w:asciiTheme="minorHAnsi" w:hAnsiTheme="minorHAnsi" w:cstheme="minorHAnsi"/>
          <w:i w:val="0"/>
          <w:iCs/>
          <w:color w:val="000000" w:themeColor="text1"/>
          <w:sz w:val="24"/>
        </w:rPr>
        <w:t>obecności</w:t>
      </w:r>
      <w:r w:rsidRPr="00111655">
        <w:rPr>
          <w:rFonts w:asciiTheme="minorHAnsi" w:hAnsiTheme="minorHAnsi" w:cstheme="minorHAnsi"/>
          <w:i w:val="0"/>
          <w:iCs/>
          <w:color w:val="000000" w:themeColor="text1"/>
          <w:sz w:val="24"/>
        </w:rPr>
        <w:t xml:space="preserve"> wilków w  bli</w:t>
      </w:r>
      <w:r w:rsidR="00826862" w:rsidRPr="00111655">
        <w:rPr>
          <w:rFonts w:asciiTheme="minorHAnsi" w:hAnsiTheme="minorHAnsi" w:cstheme="minorHAnsi"/>
          <w:i w:val="0"/>
          <w:iCs/>
          <w:color w:val="000000" w:themeColor="text1"/>
          <w:sz w:val="24"/>
        </w:rPr>
        <w:t xml:space="preserve">skiej </w:t>
      </w:r>
      <w:r w:rsidRPr="00111655">
        <w:rPr>
          <w:rFonts w:asciiTheme="minorHAnsi" w:hAnsiTheme="minorHAnsi" w:cstheme="minorHAnsi"/>
          <w:i w:val="0"/>
          <w:iCs/>
          <w:color w:val="000000" w:themeColor="text1"/>
          <w:sz w:val="24"/>
        </w:rPr>
        <w:t>odległości od zabudowań mieszkalnych i gospodarstw rolnych na terenie gminy</w:t>
      </w:r>
      <w:r w:rsidRPr="00111655">
        <w:rPr>
          <w:rFonts w:asciiTheme="minorHAnsi" w:hAnsiTheme="minorHAnsi" w:cstheme="minorHAnsi"/>
          <w:i w:val="0"/>
          <w:iCs/>
          <w:color w:val="000000" w:themeColor="text1"/>
          <w:sz w:val="24"/>
        </w:rPr>
        <w:t xml:space="preserve"> Toszek</w:t>
      </w:r>
      <w:r w:rsidRPr="00111655">
        <w:rPr>
          <w:rFonts w:asciiTheme="minorHAnsi" w:hAnsiTheme="minorHAnsi" w:cstheme="minorHAnsi"/>
          <w:i w:val="0"/>
          <w:iCs/>
          <w:color w:val="000000" w:themeColor="text1"/>
          <w:sz w:val="24"/>
        </w:rPr>
        <w:t xml:space="preserve">, przekazujemy mieszkańcom </w:t>
      </w:r>
      <w:r w:rsidR="00111655">
        <w:rPr>
          <w:rFonts w:asciiTheme="minorHAnsi" w:hAnsiTheme="minorHAnsi" w:cstheme="minorHAnsi"/>
          <w:i w:val="0"/>
          <w:iCs/>
          <w:color w:val="000000" w:themeColor="text1"/>
          <w:sz w:val="24"/>
        </w:rPr>
        <w:t xml:space="preserve">powiatu </w:t>
      </w:r>
      <w:r w:rsidRPr="00111655">
        <w:rPr>
          <w:rFonts w:asciiTheme="minorHAnsi" w:hAnsiTheme="minorHAnsi" w:cstheme="minorHAnsi"/>
          <w:i w:val="0"/>
          <w:iCs/>
          <w:color w:val="000000" w:themeColor="text1"/>
          <w:sz w:val="24"/>
        </w:rPr>
        <w:t>najważniejsze informacje oraz zalecenia</w:t>
      </w:r>
      <w:r w:rsidR="00111655">
        <w:rPr>
          <w:rFonts w:asciiTheme="minorHAnsi" w:hAnsiTheme="minorHAnsi" w:cstheme="minorHAnsi"/>
          <w:i w:val="0"/>
          <w:iCs/>
          <w:color w:val="000000" w:themeColor="text1"/>
          <w:sz w:val="24"/>
        </w:rPr>
        <w:t>,</w:t>
      </w:r>
      <w:r w:rsidRPr="00111655">
        <w:rPr>
          <w:rFonts w:asciiTheme="minorHAnsi" w:hAnsiTheme="minorHAnsi" w:cstheme="minorHAnsi"/>
          <w:i w:val="0"/>
          <w:iCs/>
          <w:color w:val="000000" w:themeColor="text1"/>
          <w:sz w:val="24"/>
        </w:rPr>
        <w:t xml:space="preserve"> dotyczące właściwego postępowania w takich sytuacjach. </w:t>
      </w:r>
    </w:p>
    <w:p w14:paraId="2E95F971" w14:textId="77777777" w:rsidR="00A908C9" w:rsidRPr="00111655" w:rsidRDefault="00345CD1" w:rsidP="002211F9">
      <w:pPr>
        <w:shd w:val="clear" w:color="auto" w:fill="FEFEFE"/>
        <w:spacing w:before="100" w:beforeAutospacing="1" w:after="100" w:afterAutospacing="1" w:line="240" w:lineRule="auto"/>
        <w:rPr>
          <w:rFonts w:asciiTheme="minorHAnsi" w:hAnsiTheme="minorHAnsi" w:cstheme="minorHAnsi"/>
          <w:i w:val="0"/>
          <w:iCs/>
          <w:color w:val="000000" w:themeColor="text1"/>
          <w:sz w:val="24"/>
        </w:rPr>
      </w:pPr>
      <w:r w:rsidRPr="00111655">
        <w:rPr>
          <w:rFonts w:asciiTheme="minorHAnsi" w:hAnsiTheme="minorHAnsi" w:cstheme="minorHAnsi"/>
          <w:i w:val="0"/>
          <w:iCs/>
          <w:color w:val="000000" w:themeColor="text1"/>
          <w:sz w:val="24"/>
        </w:rPr>
        <w:t>Wilk (Canis lupus) jest w Polsce gatunkiem objętym ścisłą ochroną</w:t>
      </w:r>
      <w:r w:rsidRPr="00111655">
        <w:rPr>
          <w:rFonts w:asciiTheme="minorHAnsi" w:hAnsiTheme="minorHAnsi" w:cstheme="minorHAnsi"/>
          <w:i w:val="0"/>
          <w:iCs/>
          <w:color w:val="000000" w:themeColor="text1"/>
          <w:sz w:val="24"/>
        </w:rPr>
        <w:t>.</w:t>
      </w:r>
      <w:r w:rsidRPr="00111655">
        <w:rPr>
          <w:rFonts w:asciiTheme="minorHAnsi" w:hAnsiTheme="minorHAnsi" w:cstheme="minorHAnsi"/>
          <w:i w:val="0"/>
          <w:iCs/>
          <w:color w:val="000000" w:themeColor="text1"/>
          <w:sz w:val="24"/>
        </w:rPr>
        <w:t> </w:t>
      </w:r>
      <w:hyperlink r:id="rId6" w:history="1">
        <w:r w:rsidR="002211F9" w:rsidRPr="00111655">
          <w:rPr>
            <w:rStyle w:val="Hipercze"/>
            <w:rFonts w:asciiTheme="minorHAnsi" w:hAnsiTheme="minorHAnsi" w:cstheme="minorHAnsi"/>
            <w:i w:val="0"/>
            <w:iCs/>
            <w:color w:val="000000" w:themeColor="text1"/>
            <w:sz w:val="24"/>
            <w:u w:val="none"/>
          </w:rPr>
          <w:t xml:space="preserve"> </w:t>
        </w:r>
        <w:r w:rsidRPr="00111655">
          <w:rPr>
            <w:rStyle w:val="Hipercze"/>
            <w:rFonts w:asciiTheme="minorHAnsi" w:hAnsiTheme="minorHAnsi" w:cstheme="minorHAnsi"/>
            <w:i w:val="0"/>
            <w:iCs/>
            <w:color w:val="000000" w:themeColor="text1"/>
            <w:sz w:val="24"/>
            <w:u w:val="none"/>
          </w:rPr>
          <w:t>J</w:t>
        </w:r>
        <w:r w:rsidR="002211F9" w:rsidRPr="00111655">
          <w:rPr>
            <w:rStyle w:val="Hipercze"/>
            <w:rFonts w:asciiTheme="minorHAnsi" w:hAnsiTheme="minorHAnsi" w:cstheme="minorHAnsi"/>
            <w:i w:val="0"/>
            <w:iCs/>
            <w:color w:val="000000" w:themeColor="text1"/>
            <w:sz w:val="24"/>
            <w:u w:val="none"/>
          </w:rPr>
          <w:t>est stworzeniem niezwykle ostrożnym</w:t>
        </w:r>
      </w:hyperlink>
      <w:r w:rsidR="002211F9" w:rsidRPr="00111655">
        <w:rPr>
          <w:rFonts w:asciiTheme="minorHAnsi" w:hAnsiTheme="minorHAnsi" w:cstheme="minorHAnsi"/>
          <w:i w:val="0"/>
          <w:iCs/>
          <w:color w:val="000000" w:themeColor="text1"/>
          <w:sz w:val="24"/>
        </w:rPr>
        <w:t xml:space="preserve"> i </w:t>
      </w:r>
      <w:r w:rsidR="002211F9" w:rsidRPr="00111655">
        <w:rPr>
          <w:rFonts w:asciiTheme="minorHAnsi" w:hAnsiTheme="minorHAnsi" w:cstheme="minorHAnsi"/>
          <w:i w:val="0"/>
          <w:iCs/>
          <w:color w:val="000000" w:themeColor="text1"/>
          <w:sz w:val="24"/>
        </w:rPr>
        <w:t xml:space="preserve">płochliwym, </w:t>
      </w:r>
      <w:r w:rsidR="002211F9" w:rsidRPr="002211F9">
        <w:rPr>
          <w:rFonts w:asciiTheme="minorHAnsi" w:hAnsiTheme="minorHAnsi" w:cstheme="minorHAnsi"/>
          <w:i w:val="0"/>
          <w:iCs/>
          <w:color w:val="000000" w:themeColor="text1"/>
          <w:sz w:val="24"/>
        </w:rPr>
        <w:t xml:space="preserve">z natury unika kontaktu z człowiekiem. </w:t>
      </w:r>
    </w:p>
    <w:p w14:paraId="5DBF1293" w14:textId="46A611DE" w:rsidR="000C13A6" w:rsidRPr="000C13A6" w:rsidRDefault="000C13A6" w:rsidP="000C13A6">
      <w:pPr>
        <w:shd w:val="clear" w:color="auto" w:fill="FEFEFE"/>
        <w:spacing w:before="100" w:beforeAutospacing="1" w:after="100" w:afterAutospacing="1" w:line="240" w:lineRule="auto"/>
        <w:rPr>
          <w:rFonts w:asciiTheme="minorHAnsi" w:hAnsiTheme="minorHAnsi" w:cstheme="minorHAnsi"/>
          <w:i w:val="0"/>
          <w:iCs/>
          <w:color w:val="000000" w:themeColor="text1"/>
          <w:sz w:val="24"/>
        </w:rPr>
      </w:pPr>
      <w:r w:rsidRPr="00111655">
        <w:rPr>
          <w:rFonts w:asciiTheme="minorHAnsi" w:hAnsiTheme="minorHAnsi" w:cstheme="minorHAnsi"/>
          <w:i w:val="0"/>
          <w:iCs/>
          <w:color w:val="000000" w:themeColor="text1"/>
          <w:sz w:val="24"/>
        </w:rPr>
        <w:t>W</w:t>
      </w:r>
      <w:r w:rsidRPr="000C13A6">
        <w:rPr>
          <w:rFonts w:asciiTheme="minorHAnsi" w:hAnsiTheme="minorHAnsi" w:cstheme="minorHAnsi"/>
          <w:i w:val="0"/>
          <w:iCs/>
          <w:color w:val="000000" w:themeColor="text1"/>
          <w:sz w:val="24"/>
        </w:rPr>
        <w:t xml:space="preserve"> przypadku napotkania wilka należy:</w:t>
      </w:r>
    </w:p>
    <w:p w14:paraId="063878BB" w14:textId="77777777" w:rsidR="000C13A6" w:rsidRPr="000C13A6" w:rsidRDefault="000C13A6" w:rsidP="000C13A6">
      <w:pPr>
        <w:numPr>
          <w:ilvl w:val="0"/>
          <w:numId w:val="7"/>
        </w:numPr>
        <w:shd w:val="clear" w:color="auto" w:fill="FEFEFE"/>
        <w:spacing w:before="100" w:beforeAutospacing="1" w:after="100" w:afterAutospacing="1" w:line="240" w:lineRule="auto"/>
        <w:rPr>
          <w:rFonts w:asciiTheme="minorHAnsi" w:hAnsiTheme="minorHAnsi" w:cstheme="minorHAnsi"/>
          <w:i w:val="0"/>
          <w:iCs/>
          <w:color w:val="000000" w:themeColor="text1"/>
          <w:sz w:val="24"/>
        </w:rPr>
      </w:pPr>
      <w:r w:rsidRPr="000C13A6">
        <w:rPr>
          <w:rFonts w:asciiTheme="minorHAnsi" w:hAnsiTheme="minorHAnsi" w:cstheme="minorHAnsi"/>
          <w:i w:val="0"/>
          <w:iCs/>
          <w:color w:val="000000" w:themeColor="text1"/>
          <w:sz w:val="24"/>
        </w:rPr>
        <w:t>zachować spokój,</w:t>
      </w:r>
    </w:p>
    <w:p w14:paraId="3F7C63EB" w14:textId="77777777" w:rsidR="000C13A6" w:rsidRPr="000C13A6" w:rsidRDefault="000C13A6" w:rsidP="000C13A6">
      <w:pPr>
        <w:numPr>
          <w:ilvl w:val="0"/>
          <w:numId w:val="7"/>
        </w:numPr>
        <w:shd w:val="clear" w:color="auto" w:fill="FEFEFE"/>
        <w:spacing w:before="100" w:beforeAutospacing="1" w:after="100" w:afterAutospacing="1" w:line="240" w:lineRule="auto"/>
        <w:rPr>
          <w:rFonts w:asciiTheme="minorHAnsi" w:hAnsiTheme="minorHAnsi" w:cstheme="minorHAnsi"/>
          <w:i w:val="0"/>
          <w:iCs/>
          <w:color w:val="000000" w:themeColor="text1"/>
          <w:sz w:val="24"/>
        </w:rPr>
      </w:pPr>
      <w:r w:rsidRPr="000C13A6">
        <w:rPr>
          <w:rFonts w:asciiTheme="minorHAnsi" w:hAnsiTheme="minorHAnsi" w:cstheme="minorHAnsi"/>
          <w:i w:val="0"/>
          <w:iCs/>
          <w:color w:val="000000" w:themeColor="text1"/>
          <w:sz w:val="24"/>
        </w:rPr>
        <w:t>nie wykonywać gwałtownych ruchów,</w:t>
      </w:r>
    </w:p>
    <w:p w14:paraId="65820422" w14:textId="0F14D194" w:rsidR="000C13A6" w:rsidRPr="00111655" w:rsidRDefault="000C13A6" w:rsidP="002211F9">
      <w:pPr>
        <w:numPr>
          <w:ilvl w:val="0"/>
          <w:numId w:val="7"/>
        </w:numPr>
        <w:shd w:val="clear" w:color="auto" w:fill="FEFEFE"/>
        <w:spacing w:before="100" w:beforeAutospacing="1" w:after="100" w:afterAutospacing="1" w:line="240" w:lineRule="auto"/>
        <w:rPr>
          <w:rFonts w:asciiTheme="minorHAnsi" w:hAnsiTheme="minorHAnsi" w:cstheme="minorHAnsi"/>
          <w:i w:val="0"/>
          <w:iCs/>
          <w:color w:val="000000" w:themeColor="text1"/>
          <w:sz w:val="24"/>
        </w:rPr>
      </w:pPr>
      <w:r w:rsidRPr="000C13A6">
        <w:rPr>
          <w:rFonts w:asciiTheme="minorHAnsi" w:hAnsiTheme="minorHAnsi" w:cstheme="minorHAnsi"/>
          <w:i w:val="0"/>
          <w:iCs/>
          <w:color w:val="000000" w:themeColor="text1"/>
          <w:sz w:val="24"/>
        </w:rPr>
        <w:t>powoli oddalić się z miejsca spotkania.</w:t>
      </w:r>
    </w:p>
    <w:p w14:paraId="79B6FBC6" w14:textId="49AFF6BF" w:rsidR="00111655" w:rsidRPr="00111655" w:rsidRDefault="00A908C9" w:rsidP="00111655">
      <w:pPr>
        <w:shd w:val="clear" w:color="auto" w:fill="FEFEFE"/>
        <w:spacing w:before="100" w:beforeAutospacing="1" w:after="100" w:afterAutospacing="1" w:line="240" w:lineRule="auto"/>
        <w:rPr>
          <w:rFonts w:asciiTheme="minorHAnsi" w:hAnsiTheme="minorHAnsi" w:cstheme="minorHAnsi"/>
          <w:i w:val="0"/>
          <w:iCs/>
          <w:color w:val="000000" w:themeColor="text1"/>
          <w:sz w:val="24"/>
        </w:rPr>
      </w:pPr>
      <w:r w:rsidRPr="002211F9">
        <w:rPr>
          <w:rFonts w:asciiTheme="minorHAnsi" w:hAnsiTheme="minorHAnsi" w:cstheme="minorHAnsi"/>
          <w:i w:val="0"/>
          <w:iCs/>
          <w:color w:val="000000" w:themeColor="text1"/>
          <w:sz w:val="24"/>
        </w:rPr>
        <w:t>Dla bezpieczeństwa ludzi, ale także dla dobra wilków, niezmiernie ważne jest unikanie działań, które zachęcają te drapieżniki do przebywania w pobliżu zabudowań lub uzależniają je od człowieka</w:t>
      </w:r>
      <w:r w:rsidR="000C13A6" w:rsidRPr="00111655">
        <w:rPr>
          <w:rFonts w:asciiTheme="minorHAnsi" w:hAnsiTheme="minorHAnsi" w:cstheme="minorHAnsi"/>
          <w:i w:val="0"/>
          <w:iCs/>
          <w:color w:val="000000" w:themeColor="text1"/>
          <w:sz w:val="24"/>
        </w:rPr>
        <w:t>:</w:t>
      </w:r>
    </w:p>
    <w:p w14:paraId="7C37CA72" w14:textId="438B4D09" w:rsidR="00111655" w:rsidRPr="00111655" w:rsidRDefault="00111655" w:rsidP="00111655">
      <w:pPr>
        <w:pStyle w:val="Akapitzlist"/>
        <w:numPr>
          <w:ilvl w:val="0"/>
          <w:numId w:val="6"/>
        </w:numPr>
        <w:shd w:val="clear" w:color="auto" w:fill="FEFEFE"/>
        <w:spacing w:before="100" w:beforeAutospacing="1" w:after="100" w:afterAutospacing="1" w:line="240" w:lineRule="auto"/>
        <w:rPr>
          <w:rFonts w:asciiTheme="minorHAnsi" w:hAnsiTheme="minorHAnsi" w:cstheme="minorHAnsi"/>
          <w:i w:val="0"/>
          <w:iCs/>
          <w:color w:val="000000" w:themeColor="text1"/>
          <w:sz w:val="24"/>
        </w:rPr>
      </w:pPr>
      <w:r w:rsidRPr="00111655">
        <w:rPr>
          <w:rFonts w:asciiTheme="minorHAnsi" w:hAnsiTheme="minorHAnsi" w:cstheme="minorHAnsi"/>
          <w:i w:val="0"/>
          <w:iCs/>
          <w:color w:val="000000" w:themeColor="text1"/>
          <w:sz w:val="24"/>
        </w:rPr>
        <w:t xml:space="preserve">nie dokarmiać ani nie </w:t>
      </w:r>
      <w:r w:rsidRPr="00111655">
        <w:rPr>
          <w:rFonts w:asciiTheme="minorHAnsi" w:hAnsiTheme="minorHAnsi" w:cstheme="minorHAnsi"/>
          <w:i w:val="0"/>
          <w:iCs/>
          <w:color w:val="000000" w:themeColor="text1"/>
          <w:sz w:val="24"/>
        </w:rPr>
        <w:t xml:space="preserve">pozostawiać resztek pokarmu podczas wypraw do lasu, aby nie zwabiać drapieżników </w:t>
      </w:r>
    </w:p>
    <w:p w14:paraId="3F84241F" w14:textId="6BBE3D05" w:rsidR="000C13A6" w:rsidRPr="00111655" w:rsidRDefault="00A908C9" w:rsidP="000C13A6">
      <w:pPr>
        <w:pStyle w:val="Akapitzlist"/>
        <w:numPr>
          <w:ilvl w:val="0"/>
          <w:numId w:val="6"/>
        </w:numPr>
        <w:shd w:val="clear" w:color="auto" w:fill="FEFEFE"/>
        <w:spacing w:before="100" w:beforeAutospacing="1" w:after="100" w:afterAutospacing="1" w:line="240" w:lineRule="auto"/>
        <w:rPr>
          <w:rFonts w:asciiTheme="minorHAnsi" w:hAnsiTheme="minorHAnsi" w:cstheme="minorHAnsi"/>
          <w:i w:val="0"/>
          <w:iCs/>
          <w:color w:val="000000" w:themeColor="text1"/>
          <w:sz w:val="24"/>
        </w:rPr>
      </w:pPr>
      <w:r w:rsidRPr="00111655">
        <w:rPr>
          <w:rFonts w:asciiTheme="minorHAnsi" w:hAnsiTheme="minorHAnsi" w:cstheme="minorHAnsi"/>
          <w:i w:val="0"/>
          <w:iCs/>
          <w:color w:val="000000" w:themeColor="text1"/>
          <w:sz w:val="24"/>
        </w:rPr>
        <w:t>zabezpiecza</w:t>
      </w:r>
      <w:r w:rsidR="000C13A6" w:rsidRPr="00111655">
        <w:rPr>
          <w:rFonts w:asciiTheme="minorHAnsi" w:hAnsiTheme="minorHAnsi" w:cstheme="minorHAnsi"/>
          <w:i w:val="0"/>
          <w:iCs/>
          <w:color w:val="000000" w:themeColor="text1"/>
          <w:sz w:val="24"/>
        </w:rPr>
        <w:t>ć</w:t>
      </w:r>
      <w:r w:rsidRPr="00111655">
        <w:rPr>
          <w:rFonts w:asciiTheme="minorHAnsi" w:hAnsiTheme="minorHAnsi" w:cstheme="minorHAnsi"/>
          <w:i w:val="0"/>
          <w:iCs/>
          <w:color w:val="000000" w:themeColor="text1"/>
          <w:sz w:val="24"/>
        </w:rPr>
        <w:t xml:space="preserve"> pojemnik</w:t>
      </w:r>
      <w:r w:rsidR="000C13A6" w:rsidRPr="00111655">
        <w:rPr>
          <w:rFonts w:asciiTheme="minorHAnsi" w:hAnsiTheme="minorHAnsi" w:cstheme="minorHAnsi"/>
          <w:i w:val="0"/>
          <w:iCs/>
          <w:color w:val="000000" w:themeColor="text1"/>
          <w:sz w:val="24"/>
        </w:rPr>
        <w:t>i</w:t>
      </w:r>
      <w:r w:rsidRPr="00111655">
        <w:rPr>
          <w:rFonts w:asciiTheme="minorHAnsi" w:hAnsiTheme="minorHAnsi" w:cstheme="minorHAnsi"/>
          <w:i w:val="0"/>
          <w:iCs/>
          <w:color w:val="000000" w:themeColor="text1"/>
          <w:sz w:val="24"/>
        </w:rPr>
        <w:t xml:space="preserve"> na odpady przed dostępem zwierząt </w:t>
      </w:r>
      <w:r w:rsidR="000C13A6" w:rsidRPr="00111655">
        <w:rPr>
          <w:rFonts w:asciiTheme="minorHAnsi" w:hAnsiTheme="minorHAnsi" w:cstheme="minorHAnsi"/>
          <w:i w:val="0"/>
          <w:iCs/>
          <w:color w:val="000000" w:themeColor="text1"/>
          <w:sz w:val="24"/>
        </w:rPr>
        <w:t>dzikich</w:t>
      </w:r>
    </w:p>
    <w:p w14:paraId="5F2EF264" w14:textId="0FF9AC04" w:rsidR="00111655" w:rsidRPr="00111655" w:rsidRDefault="00111655" w:rsidP="000C13A6">
      <w:pPr>
        <w:pStyle w:val="Akapitzlist"/>
        <w:numPr>
          <w:ilvl w:val="0"/>
          <w:numId w:val="6"/>
        </w:numPr>
        <w:shd w:val="clear" w:color="auto" w:fill="FEFEFE"/>
        <w:spacing w:before="100" w:beforeAutospacing="1" w:after="100" w:afterAutospacing="1" w:line="240" w:lineRule="auto"/>
        <w:rPr>
          <w:rFonts w:asciiTheme="minorHAnsi" w:hAnsiTheme="minorHAnsi" w:cstheme="minorHAnsi"/>
          <w:i w:val="0"/>
          <w:iCs/>
          <w:color w:val="000000" w:themeColor="text1"/>
          <w:sz w:val="24"/>
        </w:rPr>
      </w:pPr>
      <w:r w:rsidRPr="00111655">
        <w:rPr>
          <w:rFonts w:asciiTheme="minorHAnsi" w:hAnsiTheme="minorHAnsi" w:cstheme="minorHAnsi"/>
          <w:i w:val="0"/>
          <w:iCs/>
          <w:color w:val="000000" w:themeColor="text1"/>
          <w:sz w:val="24"/>
        </w:rPr>
        <w:t>zamykać na noc bramy i furtki posesji</w:t>
      </w:r>
    </w:p>
    <w:p w14:paraId="3348BA46" w14:textId="38EC5E39" w:rsidR="002211F9" w:rsidRPr="00111655" w:rsidRDefault="000C13A6" w:rsidP="000C13A6">
      <w:pPr>
        <w:pStyle w:val="Akapitzlist"/>
        <w:numPr>
          <w:ilvl w:val="0"/>
          <w:numId w:val="6"/>
        </w:numPr>
        <w:shd w:val="clear" w:color="auto" w:fill="FEFEFE"/>
        <w:spacing w:before="100" w:beforeAutospacing="1" w:after="100" w:afterAutospacing="1" w:line="240" w:lineRule="auto"/>
        <w:rPr>
          <w:rFonts w:asciiTheme="minorHAnsi" w:hAnsiTheme="minorHAnsi" w:cstheme="minorHAnsi"/>
          <w:i w:val="0"/>
          <w:iCs/>
          <w:color w:val="000000" w:themeColor="text1"/>
          <w:sz w:val="24"/>
        </w:rPr>
      </w:pPr>
      <w:r w:rsidRPr="00111655">
        <w:rPr>
          <w:rFonts w:asciiTheme="minorHAnsi" w:hAnsiTheme="minorHAnsi" w:cstheme="minorHAnsi"/>
          <w:i w:val="0"/>
          <w:iCs/>
          <w:color w:val="000000" w:themeColor="text1"/>
          <w:sz w:val="24"/>
        </w:rPr>
        <w:t>z</w:t>
      </w:r>
      <w:r w:rsidR="00A908C9" w:rsidRPr="00111655">
        <w:rPr>
          <w:rFonts w:asciiTheme="minorHAnsi" w:hAnsiTheme="minorHAnsi" w:cstheme="minorHAnsi"/>
          <w:i w:val="0"/>
          <w:iCs/>
          <w:color w:val="000000" w:themeColor="text1"/>
          <w:sz w:val="24"/>
        </w:rPr>
        <w:t>abezpiecza</w:t>
      </w:r>
      <w:r w:rsidRPr="00111655">
        <w:rPr>
          <w:rFonts w:asciiTheme="minorHAnsi" w:hAnsiTheme="minorHAnsi" w:cstheme="minorHAnsi"/>
          <w:i w:val="0"/>
          <w:iCs/>
          <w:color w:val="000000" w:themeColor="text1"/>
          <w:sz w:val="24"/>
        </w:rPr>
        <w:t>ć zwierzęta gospodarskie</w:t>
      </w:r>
      <w:r w:rsidR="00A908C9" w:rsidRPr="00111655">
        <w:rPr>
          <w:rFonts w:asciiTheme="minorHAnsi" w:hAnsiTheme="minorHAnsi" w:cstheme="minorHAnsi"/>
          <w:i w:val="0"/>
          <w:iCs/>
          <w:color w:val="000000" w:themeColor="text1"/>
          <w:sz w:val="24"/>
        </w:rPr>
        <w:t>, zamykając je na noc w pomieszczeniach gospodarczych.</w:t>
      </w:r>
    </w:p>
    <w:p w14:paraId="13E18E35" w14:textId="01EFE584" w:rsidR="000C13A6" w:rsidRPr="00111655" w:rsidRDefault="000C13A6" w:rsidP="000C13A6">
      <w:pPr>
        <w:pStyle w:val="Akapitzlist"/>
        <w:numPr>
          <w:ilvl w:val="0"/>
          <w:numId w:val="6"/>
        </w:numPr>
        <w:shd w:val="clear" w:color="auto" w:fill="FEFEFE"/>
        <w:spacing w:before="100" w:beforeAutospacing="1" w:after="100" w:afterAutospacing="1" w:line="240" w:lineRule="auto"/>
        <w:rPr>
          <w:rFonts w:asciiTheme="minorHAnsi" w:hAnsiTheme="minorHAnsi" w:cstheme="minorHAnsi"/>
          <w:i w:val="0"/>
          <w:iCs/>
          <w:color w:val="000000" w:themeColor="text1"/>
          <w:sz w:val="24"/>
        </w:rPr>
      </w:pPr>
      <w:r w:rsidRPr="00111655">
        <w:rPr>
          <w:rFonts w:asciiTheme="minorHAnsi" w:hAnsiTheme="minorHAnsi" w:cstheme="minorHAnsi"/>
          <w:i w:val="0"/>
          <w:iCs/>
          <w:color w:val="000000" w:themeColor="text1"/>
          <w:sz w:val="24"/>
        </w:rPr>
        <w:t xml:space="preserve">nie </w:t>
      </w:r>
      <w:r w:rsidRPr="002211F9">
        <w:rPr>
          <w:rFonts w:asciiTheme="minorHAnsi" w:hAnsiTheme="minorHAnsi" w:cstheme="minorHAnsi"/>
          <w:i w:val="0"/>
          <w:iCs/>
          <w:color w:val="000000" w:themeColor="text1"/>
          <w:sz w:val="24"/>
        </w:rPr>
        <w:t>puszcza</w:t>
      </w:r>
      <w:r w:rsidRPr="00111655">
        <w:rPr>
          <w:rFonts w:asciiTheme="minorHAnsi" w:hAnsiTheme="minorHAnsi" w:cstheme="minorHAnsi"/>
          <w:i w:val="0"/>
          <w:iCs/>
          <w:color w:val="000000" w:themeColor="text1"/>
          <w:sz w:val="24"/>
        </w:rPr>
        <w:t>ć</w:t>
      </w:r>
      <w:r w:rsidRPr="002211F9">
        <w:rPr>
          <w:rFonts w:asciiTheme="minorHAnsi" w:hAnsiTheme="minorHAnsi" w:cstheme="minorHAnsi"/>
          <w:i w:val="0"/>
          <w:iCs/>
          <w:color w:val="000000" w:themeColor="text1"/>
          <w:sz w:val="24"/>
        </w:rPr>
        <w:t xml:space="preserve"> psów bez </w:t>
      </w:r>
      <w:r w:rsidR="00111655" w:rsidRPr="00111655">
        <w:rPr>
          <w:rFonts w:asciiTheme="minorHAnsi" w:hAnsiTheme="minorHAnsi" w:cstheme="minorHAnsi"/>
          <w:i w:val="0"/>
          <w:iCs/>
          <w:color w:val="000000" w:themeColor="text1"/>
          <w:sz w:val="24"/>
        </w:rPr>
        <w:t>nadzoru</w:t>
      </w:r>
      <w:r w:rsidRPr="00111655">
        <w:rPr>
          <w:rFonts w:asciiTheme="minorHAnsi" w:hAnsiTheme="minorHAnsi" w:cstheme="minorHAnsi"/>
          <w:i w:val="0"/>
          <w:iCs/>
          <w:color w:val="000000" w:themeColor="text1"/>
          <w:sz w:val="24"/>
        </w:rPr>
        <w:t>, również w lesie</w:t>
      </w:r>
    </w:p>
    <w:p w14:paraId="6CFBA3CA" w14:textId="46DC6F83" w:rsidR="000C13A6" w:rsidRPr="00111655" w:rsidRDefault="000C13A6" w:rsidP="002211F9">
      <w:pPr>
        <w:shd w:val="clear" w:color="auto" w:fill="FEFEFE"/>
        <w:spacing w:before="100" w:beforeAutospacing="1" w:after="100" w:afterAutospacing="1" w:line="240" w:lineRule="auto"/>
        <w:rPr>
          <w:rFonts w:asciiTheme="minorHAnsi" w:hAnsiTheme="minorHAnsi" w:cstheme="minorHAnsi"/>
          <w:i w:val="0"/>
          <w:color w:val="000000" w:themeColor="text1"/>
          <w:sz w:val="24"/>
        </w:rPr>
      </w:pPr>
      <w:r w:rsidRPr="00111655">
        <w:rPr>
          <w:rFonts w:asciiTheme="minorHAnsi" w:hAnsiTheme="minorHAnsi" w:cstheme="minorHAnsi"/>
          <w:i w:val="0"/>
          <w:color w:val="000000" w:themeColor="text1"/>
          <w:sz w:val="24"/>
        </w:rPr>
        <w:t>Prosimy mieszkańców o zachowanie szczególnej ostrożności oraz czujności</w:t>
      </w:r>
      <w:r w:rsidR="00111655" w:rsidRPr="00111655">
        <w:rPr>
          <w:rFonts w:asciiTheme="minorHAnsi" w:hAnsiTheme="minorHAnsi" w:cstheme="minorHAnsi"/>
          <w:i w:val="0"/>
          <w:color w:val="000000" w:themeColor="text1"/>
          <w:sz w:val="24"/>
        </w:rPr>
        <w:t>.</w:t>
      </w:r>
    </w:p>
    <w:p w14:paraId="79912ADF" w14:textId="67657E63" w:rsidR="00111655" w:rsidRPr="00111655" w:rsidRDefault="00111655" w:rsidP="002211F9">
      <w:pPr>
        <w:shd w:val="clear" w:color="auto" w:fill="FEFEFE"/>
        <w:spacing w:before="100" w:beforeAutospacing="1" w:after="100" w:afterAutospacing="1" w:line="240" w:lineRule="auto"/>
        <w:rPr>
          <w:rFonts w:asciiTheme="minorHAnsi" w:hAnsiTheme="minorHAnsi" w:cstheme="minorHAnsi"/>
          <w:i w:val="0"/>
          <w:iCs/>
          <w:sz w:val="24"/>
        </w:rPr>
      </w:pPr>
      <w:r w:rsidRPr="00111655">
        <w:rPr>
          <w:rFonts w:asciiTheme="minorHAnsi" w:hAnsiTheme="minorHAnsi" w:cstheme="minorHAnsi"/>
          <w:i w:val="0"/>
          <w:iCs/>
          <w:sz w:val="24"/>
        </w:rPr>
        <w:t xml:space="preserve">Zgłoszenia o miejscach pojawienia się </w:t>
      </w:r>
      <w:r w:rsidRPr="00111655">
        <w:rPr>
          <w:rFonts w:asciiTheme="minorHAnsi" w:hAnsiTheme="minorHAnsi" w:cstheme="minorHAnsi"/>
          <w:i w:val="0"/>
          <w:iCs/>
          <w:sz w:val="24"/>
        </w:rPr>
        <w:t>wilków</w:t>
      </w:r>
      <w:r w:rsidRPr="00111655">
        <w:rPr>
          <w:rFonts w:asciiTheme="minorHAnsi" w:hAnsiTheme="minorHAnsi" w:cstheme="minorHAnsi"/>
          <w:i w:val="0"/>
          <w:iCs/>
          <w:sz w:val="24"/>
        </w:rPr>
        <w:t xml:space="preserve"> w mi</w:t>
      </w:r>
      <w:r w:rsidRPr="00111655">
        <w:rPr>
          <w:rFonts w:asciiTheme="minorHAnsi" w:hAnsiTheme="minorHAnsi" w:cstheme="minorHAnsi"/>
          <w:i w:val="0"/>
          <w:iCs/>
          <w:sz w:val="24"/>
        </w:rPr>
        <w:t>ejscach aktywności człowieka</w:t>
      </w:r>
      <w:r w:rsidRPr="00111655">
        <w:rPr>
          <w:rFonts w:asciiTheme="minorHAnsi" w:hAnsiTheme="minorHAnsi" w:cstheme="minorHAnsi"/>
          <w:i w:val="0"/>
          <w:iCs/>
          <w:sz w:val="24"/>
        </w:rPr>
        <w:t xml:space="preserve"> można kierować </w:t>
      </w:r>
      <w:r>
        <w:rPr>
          <w:rFonts w:asciiTheme="minorHAnsi" w:hAnsiTheme="minorHAnsi" w:cstheme="minorHAnsi"/>
          <w:i w:val="0"/>
          <w:iCs/>
          <w:sz w:val="24"/>
        </w:rPr>
        <w:t>do Urzędu Gminy lub</w:t>
      </w:r>
      <w:r w:rsidRPr="00111655">
        <w:rPr>
          <w:rFonts w:asciiTheme="minorHAnsi" w:hAnsiTheme="minorHAnsi" w:cstheme="minorHAnsi"/>
          <w:i w:val="0"/>
          <w:iCs/>
          <w:sz w:val="24"/>
        </w:rPr>
        <w:t xml:space="preserve"> Powiatowego Centrum Zarządzania Kryzysowego Powiatu Gliwickiego, pod numerem tel. 518 138</w:t>
      </w:r>
      <w:r w:rsidRPr="00111655">
        <w:rPr>
          <w:rFonts w:asciiTheme="minorHAnsi" w:hAnsiTheme="minorHAnsi" w:cstheme="minorHAnsi"/>
          <w:i w:val="0"/>
          <w:iCs/>
          <w:sz w:val="24"/>
        </w:rPr>
        <w:t> </w:t>
      </w:r>
      <w:r w:rsidRPr="00111655">
        <w:rPr>
          <w:rFonts w:asciiTheme="minorHAnsi" w:hAnsiTheme="minorHAnsi" w:cstheme="minorHAnsi"/>
          <w:i w:val="0"/>
          <w:iCs/>
          <w:sz w:val="24"/>
        </w:rPr>
        <w:t>137</w:t>
      </w:r>
      <w:r w:rsidRPr="00111655">
        <w:rPr>
          <w:rFonts w:asciiTheme="minorHAnsi" w:hAnsiTheme="minorHAnsi" w:cstheme="minorHAnsi"/>
          <w:i w:val="0"/>
          <w:iCs/>
          <w:sz w:val="24"/>
        </w:rPr>
        <w:t xml:space="preserve">, 32 332 66 39, email. </w:t>
      </w:r>
      <w:hyperlink r:id="rId7" w:history="1">
        <w:r w:rsidRPr="00111655">
          <w:rPr>
            <w:rStyle w:val="Hipercze"/>
            <w:rFonts w:asciiTheme="minorHAnsi" w:hAnsiTheme="minorHAnsi" w:cstheme="minorHAnsi"/>
            <w:i w:val="0"/>
            <w:iCs/>
            <w:sz w:val="24"/>
          </w:rPr>
          <w:t>pczk@starostwo.gliwice.pl</w:t>
        </w:r>
      </w:hyperlink>
    </w:p>
    <w:p w14:paraId="3203A1FB" w14:textId="77777777" w:rsidR="00111655" w:rsidRDefault="00111655" w:rsidP="002211F9">
      <w:pPr>
        <w:shd w:val="clear" w:color="auto" w:fill="FEFEFE"/>
        <w:spacing w:before="100" w:beforeAutospacing="1" w:after="100" w:afterAutospacing="1" w:line="240" w:lineRule="auto"/>
        <w:rPr>
          <w:rFonts w:asciiTheme="minorHAnsi" w:hAnsiTheme="minorHAnsi" w:cstheme="minorHAnsi"/>
          <w:color w:val="000000" w:themeColor="text1"/>
          <w:sz w:val="24"/>
        </w:rPr>
      </w:pPr>
    </w:p>
    <w:p w14:paraId="569AB5E5" w14:textId="11AECA3C" w:rsidR="002211F9" w:rsidRPr="00111655" w:rsidRDefault="00345CD1" w:rsidP="002211F9">
      <w:pPr>
        <w:shd w:val="clear" w:color="auto" w:fill="FEFEFE"/>
        <w:spacing w:before="100" w:beforeAutospacing="1" w:after="100" w:afterAutospacing="1" w:line="240" w:lineRule="auto"/>
        <w:rPr>
          <w:rFonts w:asciiTheme="minorHAnsi" w:hAnsiTheme="minorHAnsi" w:cstheme="minorHAnsi"/>
          <w:color w:val="000000" w:themeColor="text1"/>
          <w:sz w:val="24"/>
        </w:rPr>
      </w:pPr>
      <w:r w:rsidRPr="00111655">
        <w:rPr>
          <w:rFonts w:asciiTheme="minorHAnsi" w:hAnsiTheme="minorHAnsi" w:cstheme="minorHAnsi"/>
          <w:color w:val="000000" w:themeColor="text1"/>
          <w:sz w:val="24"/>
        </w:rPr>
        <w:t>Źródło:</w:t>
      </w:r>
      <w:r w:rsidRPr="00111655">
        <w:rPr>
          <w:rFonts w:asciiTheme="minorHAnsi" w:hAnsiTheme="minorHAnsi" w:cstheme="minorHAnsi"/>
          <w:color w:val="000000" w:themeColor="text1"/>
          <w:sz w:val="24"/>
        </w:rPr>
        <w:t xml:space="preserve"> informacj</w:t>
      </w:r>
      <w:r w:rsidRPr="00111655">
        <w:rPr>
          <w:rFonts w:asciiTheme="minorHAnsi" w:hAnsiTheme="minorHAnsi" w:cstheme="minorHAnsi"/>
          <w:color w:val="000000" w:themeColor="text1"/>
          <w:sz w:val="24"/>
        </w:rPr>
        <w:t>e</w:t>
      </w:r>
      <w:r w:rsidRPr="00111655">
        <w:rPr>
          <w:rFonts w:asciiTheme="minorHAnsi" w:hAnsiTheme="minorHAnsi" w:cstheme="minorHAnsi"/>
          <w:color w:val="000000" w:themeColor="text1"/>
          <w:sz w:val="24"/>
        </w:rPr>
        <w:t xml:space="preserve"> Generalnego Dyrektora Ochrony Środowiska oraz Regionalnej Dyrekcji Ochrony Środowiska.</w:t>
      </w:r>
    </w:p>
    <w:sectPr w:rsidR="002211F9" w:rsidRPr="001116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A55C12"/>
    <w:multiLevelType w:val="multilevel"/>
    <w:tmpl w:val="E9EED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46C712A"/>
    <w:multiLevelType w:val="multilevel"/>
    <w:tmpl w:val="4BBE0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0892E9C"/>
    <w:multiLevelType w:val="hybridMultilevel"/>
    <w:tmpl w:val="AF1C68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9515D9"/>
    <w:multiLevelType w:val="multilevel"/>
    <w:tmpl w:val="DA185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B960A52"/>
    <w:multiLevelType w:val="multilevel"/>
    <w:tmpl w:val="31424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88D69BC"/>
    <w:multiLevelType w:val="multilevel"/>
    <w:tmpl w:val="292E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A6A55E1"/>
    <w:multiLevelType w:val="multilevel"/>
    <w:tmpl w:val="C3CE4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30706935">
    <w:abstractNumId w:val="5"/>
  </w:num>
  <w:num w:numId="2" w16cid:durableId="812676771">
    <w:abstractNumId w:val="0"/>
  </w:num>
  <w:num w:numId="3" w16cid:durableId="231627366">
    <w:abstractNumId w:val="6"/>
  </w:num>
  <w:num w:numId="4" w16cid:durableId="1185899388">
    <w:abstractNumId w:val="1"/>
  </w:num>
  <w:num w:numId="5" w16cid:durableId="514466599">
    <w:abstractNumId w:val="3"/>
  </w:num>
  <w:num w:numId="6" w16cid:durableId="538904947">
    <w:abstractNumId w:val="2"/>
  </w:num>
  <w:num w:numId="7" w16cid:durableId="1339095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817"/>
    <w:rsid w:val="00034817"/>
    <w:rsid w:val="000C13A6"/>
    <w:rsid w:val="000C7BB9"/>
    <w:rsid w:val="00105175"/>
    <w:rsid w:val="00111655"/>
    <w:rsid w:val="001D60F5"/>
    <w:rsid w:val="002211F9"/>
    <w:rsid w:val="00345CD1"/>
    <w:rsid w:val="00364009"/>
    <w:rsid w:val="004D52DB"/>
    <w:rsid w:val="00641B84"/>
    <w:rsid w:val="006A4311"/>
    <w:rsid w:val="007D712A"/>
    <w:rsid w:val="007E0BAE"/>
    <w:rsid w:val="00826862"/>
    <w:rsid w:val="00985034"/>
    <w:rsid w:val="00A65C35"/>
    <w:rsid w:val="00A908C9"/>
    <w:rsid w:val="00D13E81"/>
    <w:rsid w:val="00E829F9"/>
    <w:rsid w:val="00EC3601"/>
    <w:rsid w:val="00F90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EF1227"/>
  <w15:chartTrackingRefBased/>
  <w15:docId w15:val="{B948218C-D055-4551-8D78-EAC018853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hAnsi="Times New Roman" w:cs="Times New Roman"/>
      <w:i/>
      <w:szCs w:val="24"/>
      <w:lang w:eastAsia="pl-PL"/>
    </w:rPr>
  </w:style>
  <w:style w:type="paragraph" w:styleId="Nagwek1">
    <w:name w:val="heading 1"/>
    <w:basedOn w:val="Normalny"/>
    <w:link w:val="Nagwek1Znak"/>
    <w:uiPriority w:val="9"/>
    <w:qFormat/>
    <w:rsid w:val="000C7BB9"/>
    <w:pPr>
      <w:spacing w:before="100" w:beforeAutospacing="1" w:after="100" w:afterAutospacing="1" w:line="240" w:lineRule="auto"/>
      <w:outlineLvl w:val="0"/>
    </w:pPr>
    <w:rPr>
      <w:b/>
      <w:bCs/>
      <w:i w:val="0"/>
      <w:kern w:val="36"/>
      <w:sz w:val="48"/>
      <w:szCs w:val="48"/>
    </w:rPr>
  </w:style>
  <w:style w:type="paragraph" w:styleId="Nagwek2">
    <w:name w:val="heading 2"/>
    <w:basedOn w:val="Normalny"/>
    <w:link w:val="Nagwek2Znak"/>
    <w:uiPriority w:val="9"/>
    <w:qFormat/>
    <w:rsid w:val="000C7BB9"/>
    <w:pPr>
      <w:spacing w:before="100" w:beforeAutospacing="1" w:after="100" w:afterAutospacing="1" w:line="240" w:lineRule="auto"/>
      <w:outlineLvl w:val="1"/>
    </w:pPr>
    <w:rPr>
      <w:b/>
      <w:bCs/>
      <w:i w:val="0"/>
      <w:sz w:val="36"/>
      <w:szCs w:val="36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C7BB9"/>
    <w:rPr>
      <w:rFonts w:ascii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0C7BB9"/>
    <w:rPr>
      <w:rFonts w:ascii="Times New Roman" w:hAnsi="Times New Roman" w:cs="Times New Roman"/>
      <w:b/>
      <w:bCs/>
      <w:sz w:val="36"/>
      <w:szCs w:val="36"/>
      <w:lang w:eastAsia="pl-PL"/>
    </w:rPr>
  </w:style>
  <w:style w:type="character" w:styleId="Hipercze">
    <w:name w:val="Hyperlink"/>
    <w:basedOn w:val="Domylnaczcionkaakapitu"/>
    <w:uiPriority w:val="99"/>
    <w:unhideWhenUsed/>
    <w:rsid w:val="000C7BB9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0C7BB9"/>
    <w:pPr>
      <w:spacing w:before="100" w:beforeAutospacing="1" w:after="100" w:afterAutospacing="1" w:line="240" w:lineRule="auto"/>
    </w:pPr>
    <w:rPr>
      <w:i w:val="0"/>
      <w:sz w:val="24"/>
    </w:rPr>
  </w:style>
  <w:style w:type="character" w:styleId="Pogrubienie">
    <w:name w:val="Strong"/>
    <w:basedOn w:val="Domylnaczcionkaakapitu"/>
    <w:uiPriority w:val="22"/>
    <w:qFormat/>
    <w:rsid w:val="000C7BB9"/>
    <w:rPr>
      <w:b/>
      <w:bCs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211F9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0C13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427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09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08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46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16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8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57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3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3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963409">
          <w:marLeft w:val="0"/>
          <w:marRight w:val="0"/>
          <w:marTop w:val="0"/>
          <w:marBottom w:val="0"/>
          <w:divBdr>
            <w:top w:val="single" w:sz="6" w:space="0" w:color="DDDDDD"/>
            <w:left w:val="none" w:sz="0" w:space="0" w:color="auto"/>
            <w:bottom w:val="single" w:sz="6" w:space="0" w:color="DDDDDD"/>
            <w:right w:val="none" w:sz="0" w:space="0" w:color="auto"/>
          </w:divBdr>
        </w:div>
        <w:div w:id="151048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66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055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20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404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701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275579">
          <w:marLeft w:val="0"/>
          <w:marRight w:val="0"/>
          <w:marTop w:val="0"/>
          <w:marBottom w:val="0"/>
          <w:divBdr>
            <w:top w:val="single" w:sz="6" w:space="0" w:color="DDDDDD"/>
            <w:left w:val="none" w:sz="0" w:space="0" w:color="auto"/>
            <w:bottom w:val="single" w:sz="6" w:space="0" w:color="DDDDDD"/>
            <w:right w:val="none" w:sz="0" w:space="0" w:color="auto"/>
          </w:divBdr>
        </w:div>
        <w:div w:id="151172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682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czk@starostwo.gliwic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tatry-przewodnik.com.pl/blog/?wilk-w-tatrach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238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 Czupryna</dc:creator>
  <cp:keywords/>
  <dc:description/>
  <cp:lastModifiedBy>Izabela Czupryna</cp:lastModifiedBy>
  <cp:revision>3</cp:revision>
  <dcterms:created xsi:type="dcterms:W3CDTF">2026-03-06T11:00:00Z</dcterms:created>
  <dcterms:modified xsi:type="dcterms:W3CDTF">2026-03-06T11:01:00Z</dcterms:modified>
</cp:coreProperties>
</file>